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Zwei neue Spezialfahrzeuge für ZAPF</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Sommerfest mit feierlicher Fahrzeugeinweihung im Werk Weidenberg</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 xml:space="preserve">Am Samstag, den 28. Juli, feierte die ZAPF GmbH im Garagenwerk in Weidenberg ein Sommerfest. Höhepunkt dessen war die Fahrzeugeinweihung von zwei neuen KTM-Garagenversetzfahrzeugen. Der Aufbau der Spezialfahrzeuge samt Ladekran ist eine Eigenentwicklung des Garagenherstellers.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Die ZAPF GmbH ist ein namhafter Fertiggaragenhersteller und ein wichtiger Arbeitgeber in der Region, der für hohe Qualität und Innovationskraft bekannt ist. Ein großer Teil der Fertiggaragen des Traditionsherstellers wird im Garagenwerk in Weidenberg gefertigt und von dort aus auf die Reise zu ihren neuen Besitzern geschickt. Damit dies in Zukunft noch reibungsloser ablaufen kann, verfügt das Werk seit Kurzem über zwei ganz neue, speziell angefertigte KTM-Versetzfahrzeuge.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Anfertigung in der eigenen Schlosserei</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„KTM steht für Kran, Transport und Montage – denn mit den Fahrzeugen lässt sich eine Fertiggarage anheben, transportieren und bei der Montage zentimetergenau auf den dafür vorgesehenen Fundamenten absetzen“, sagt Geschäftsführer Jörg Günther, der gemeinsam mit Emmanuel Thomas das Unternehmen leitet. Den Aufbau und die Ladegeräte der neuen Vehikel hat das Unternehmen selbst entwickelt, in der hauseigenen Schlosserei in Weidenberg angefertigt und montiert. „Spezialanfertigungen von Fahrzeugen haben bei uns im Unternehmen schon seit vielen Jahren Tradition und unsere Systeme werden entsprechend unseren Bedürfnissen stetig weiterentwickelt und verbessert“, ergänzt Jörg Günther.</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 xml:space="preserve">Einweihung mit christlichem Segen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Das Sommerfest im Garagenwerk am Samstag nutzte die ZAPF GmbH nun als Anlass, um die beiden Lkw offiziell einzuweihen. Im Beisein vieler Mitarbeiterinnen und Mitarbeiter sowie weiteren Gästen sprach die Weidenberger Pfarrerin Stefanie Lauterbach für die Fahrzeuge sogar einen christlichen Segen aus. „Mit diesem Akt möchten wir auch zeigen, welchen Wert die KTM-Versetzfahrzeuge für uns haben. Denn sie tragen mit dazu bei, dass unsere Fertiggaragen auch bei weiter steigenden Produktionszahlen termingerecht und sicher am Montageort ankommen und aufgestellt werden können“, sagt Geschäftsführer Emmanuel Thomas. </w:t>
      </w:r>
    </w:p>
    <w:p w:rsidR="008505F3" w:rsidRPr="008505F3" w:rsidRDefault="008505F3" w:rsidP="008505F3">
      <w:pPr>
        <w:spacing w:after="0" w:line="240" w:lineRule="auto"/>
        <w:rPr>
          <w:rFonts w:ascii="Arial" w:eastAsia="Times New Roman" w:hAnsi="Arial" w:cs="Arial"/>
          <w:sz w:val="21"/>
          <w:szCs w:val="21"/>
          <w:lang w:eastAsia="de-DE"/>
        </w:rPr>
      </w:pPr>
      <w:r w:rsidRPr="008505F3">
        <w:rPr>
          <w:rFonts w:ascii="Arial" w:eastAsia="Times New Roman" w:hAnsi="Arial" w:cs="Arial"/>
          <w:b/>
          <w:bCs/>
          <w:sz w:val="21"/>
          <w:szCs w:val="21"/>
          <w:lang w:eastAsia="de-DE"/>
        </w:rPr>
        <w:t xml:space="preserve">Unternehmensprofil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 Mehr über ZAPF erfahren Sie unter </w:t>
      </w:r>
      <w:hyperlink r:id="rId5" w:history="1">
        <w:r w:rsidRPr="008505F3">
          <w:rPr>
            <w:rFonts w:ascii="Arial" w:eastAsia="Times New Roman" w:hAnsi="Arial" w:cs="Arial"/>
            <w:color w:val="000000"/>
            <w:sz w:val="21"/>
            <w:szCs w:val="21"/>
            <w:u w:val="single"/>
            <w:lang w:eastAsia="de-DE"/>
          </w:rPr>
          <w:t>www.zapf-gmbh.de</w:t>
        </w:r>
      </w:hyperlink>
      <w:r w:rsidRPr="008505F3">
        <w:rPr>
          <w:rFonts w:ascii="Arial" w:eastAsia="Times New Roman" w:hAnsi="Arial" w:cs="Arial"/>
          <w:sz w:val="21"/>
          <w:szCs w:val="21"/>
          <w:lang w:eastAsia="de-DE"/>
        </w:rPr>
        <w:t xml:space="preserve"> und </w:t>
      </w:r>
      <w:hyperlink r:id="rId6" w:history="1">
        <w:r w:rsidRPr="008505F3">
          <w:rPr>
            <w:rFonts w:ascii="Arial" w:eastAsia="Times New Roman" w:hAnsi="Arial" w:cs="Arial"/>
            <w:color w:val="000000"/>
            <w:sz w:val="21"/>
            <w:szCs w:val="21"/>
            <w:u w:val="single"/>
            <w:lang w:eastAsia="de-DE"/>
          </w:rPr>
          <w:t>www.garagen-welt.de</w:t>
        </w:r>
      </w:hyperlink>
      <w:r w:rsidRPr="008505F3">
        <w:rPr>
          <w:rFonts w:ascii="Arial" w:eastAsia="Times New Roman" w:hAnsi="Arial" w:cs="Arial"/>
          <w:sz w:val="21"/>
          <w:szCs w:val="21"/>
          <w:lang w:eastAsia="de-DE"/>
        </w:rPr>
        <w:t>.</w:t>
      </w:r>
    </w:p>
    <w:p w:rsidR="008505F3" w:rsidRPr="008505F3" w:rsidRDefault="008505F3" w:rsidP="008505F3">
      <w:pPr>
        <w:spacing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br/>
        <w:t>Firmenkontakt:</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ZAPF GmbH </w:t>
      </w:r>
      <w:r w:rsidRPr="008505F3">
        <w:rPr>
          <w:rFonts w:ascii="Arial" w:eastAsia="Times New Roman" w:hAnsi="Arial" w:cs="Arial"/>
          <w:sz w:val="21"/>
          <w:szCs w:val="21"/>
          <w:lang w:eastAsia="de-DE"/>
        </w:rPr>
        <w:br/>
        <w:t xml:space="preserve">Nürnberger Str. 38 </w:t>
      </w:r>
      <w:r w:rsidRPr="008505F3">
        <w:rPr>
          <w:rFonts w:ascii="Arial" w:eastAsia="Times New Roman" w:hAnsi="Arial" w:cs="Arial"/>
          <w:sz w:val="21"/>
          <w:szCs w:val="21"/>
          <w:lang w:eastAsia="de-DE"/>
        </w:rPr>
        <w:br/>
        <w:t xml:space="preserve">95448 Bayreuth </w:t>
      </w:r>
      <w:r w:rsidRPr="008505F3">
        <w:rPr>
          <w:rFonts w:ascii="Arial" w:eastAsia="Times New Roman" w:hAnsi="Arial" w:cs="Arial"/>
          <w:sz w:val="21"/>
          <w:szCs w:val="21"/>
          <w:lang w:eastAsia="de-DE"/>
        </w:rPr>
        <w:br/>
        <w:t>Telefon: 0921 601-0</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lastRenderedPageBreak/>
        <w:t>Pressekontakt:</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Heidi Sandner </w:t>
      </w:r>
      <w:r w:rsidRPr="008505F3">
        <w:rPr>
          <w:rFonts w:ascii="Arial" w:eastAsia="Times New Roman" w:hAnsi="Arial" w:cs="Arial"/>
          <w:sz w:val="21"/>
          <w:szCs w:val="21"/>
          <w:lang w:eastAsia="de-DE"/>
        </w:rPr>
        <w:br/>
        <w:t xml:space="preserve">Fröhlich PR GmbH </w:t>
      </w:r>
      <w:r w:rsidRPr="008505F3">
        <w:rPr>
          <w:rFonts w:ascii="Arial" w:eastAsia="Times New Roman" w:hAnsi="Arial" w:cs="Arial"/>
          <w:sz w:val="21"/>
          <w:szCs w:val="21"/>
          <w:lang w:eastAsia="de-DE"/>
        </w:rPr>
        <w:br/>
        <w:t xml:space="preserve">Alexanderstr. 14 </w:t>
      </w:r>
      <w:r w:rsidRPr="008505F3">
        <w:rPr>
          <w:rFonts w:ascii="Arial" w:eastAsia="Times New Roman" w:hAnsi="Arial" w:cs="Arial"/>
          <w:sz w:val="21"/>
          <w:szCs w:val="21"/>
          <w:lang w:eastAsia="de-DE"/>
        </w:rPr>
        <w:br/>
        <w:t xml:space="preserve">95444 Bayreuth </w:t>
      </w:r>
      <w:r w:rsidRPr="008505F3">
        <w:rPr>
          <w:rFonts w:ascii="Arial" w:eastAsia="Times New Roman" w:hAnsi="Arial" w:cs="Arial"/>
          <w:sz w:val="21"/>
          <w:szCs w:val="21"/>
          <w:lang w:eastAsia="de-DE"/>
        </w:rPr>
        <w:br/>
        <w:t xml:space="preserve">Tel.: 0921 75935-59 </w:t>
      </w:r>
      <w:r w:rsidRPr="008505F3">
        <w:rPr>
          <w:rFonts w:ascii="Arial" w:eastAsia="Times New Roman" w:hAnsi="Arial" w:cs="Arial"/>
          <w:sz w:val="21"/>
          <w:szCs w:val="21"/>
          <w:lang w:eastAsia="de-DE"/>
        </w:rPr>
        <w:br/>
        <w:t xml:space="preserve">E-Mail: </w:t>
      </w:r>
      <w:hyperlink r:id="rId7" w:history="1">
        <w:r w:rsidRPr="008505F3">
          <w:rPr>
            <w:rFonts w:ascii="Arial" w:eastAsia="Times New Roman" w:hAnsi="Arial" w:cs="Arial"/>
            <w:color w:val="000000"/>
            <w:sz w:val="21"/>
            <w:szCs w:val="21"/>
            <w:u w:val="single"/>
            <w:lang w:eastAsia="de-DE"/>
          </w:rPr>
          <w:t>h.sandner@froehlich-pr.de</w:t>
        </w:r>
      </w:hyperlink>
      <w:r w:rsidRPr="008505F3">
        <w:rPr>
          <w:rFonts w:ascii="Arial" w:eastAsia="Times New Roman" w:hAnsi="Arial" w:cs="Arial"/>
          <w:sz w:val="21"/>
          <w:szCs w:val="21"/>
          <w:lang w:eastAsia="de-DE"/>
        </w:rPr>
        <w:t xml:space="preserve"> </w:t>
      </w:r>
    </w:p>
    <w:p w:rsidR="008505F3" w:rsidRPr="008505F3" w:rsidRDefault="008505F3" w:rsidP="008505F3">
      <w:pPr>
        <w:spacing w:after="100" w:afterAutospacing="1"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 xml:space="preserve">Sie möchten keine weiteren Presseinformationen von der ZAPF GmbH erhalten? Bitte senden Sie uns eine E-Mail an </w:t>
      </w:r>
      <w:hyperlink r:id="rId8" w:history="1">
        <w:r w:rsidRPr="008505F3">
          <w:rPr>
            <w:rFonts w:ascii="Arial" w:eastAsia="Times New Roman" w:hAnsi="Arial" w:cs="Arial"/>
            <w:color w:val="000000"/>
            <w:sz w:val="21"/>
            <w:szCs w:val="21"/>
            <w:u w:val="single"/>
            <w:lang w:eastAsia="de-DE"/>
          </w:rPr>
          <w:t>h.sandner@froehlich-pr.de</w:t>
        </w:r>
      </w:hyperlink>
      <w:r w:rsidRPr="008505F3">
        <w:rPr>
          <w:rFonts w:ascii="Arial" w:eastAsia="Times New Roman" w:hAnsi="Arial" w:cs="Arial"/>
          <w:sz w:val="21"/>
          <w:szCs w:val="21"/>
          <w:lang w:eastAsia="de-DE"/>
        </w:rPr>
        <w:t xml:space="preserve"> mit dem Betreff "ZAPF </w:t>
      </w:r>
      <w:proofErr w:type="spellStart"/>
      <w:r w:rsidRPr="008505F3">
        <w:rPr>
          <w:rFonts w:ascii="Arial" w:eastAsia="Times New Roman" w:hAnsi="Arial" w:cs="Arial"/>
          <w:sz w:val="21"/>
          <w:szCs w:val="21"/>
          <w:lang w:eastAsia="de-DE"/>
        </w:rPr>
        <w:t>unsubscribe</w:t>
      </w:r>
      <w:proofErr w:type="spellEnd"/>
      <w:r w:rsidRPr="008505F3">
        <w:rPr>
          <w:rFonts w:ascii="Arial" w:eastAsia="Times New Roman" w:hAnsi="Arial" w:cs="Arial"/>
          <w:sz w:val="21"/>
          <w:szCs w:val="21"/>
          <w:lang w:eastAsia="de-DE"/>
        </w:rPr>
        <w:t xml:space="preserve">", Ihrem Namen und Ihrer E-Mail-Adresse. </w:t>
      </w:r>
    </w:p>
    <w:tbl>
      <w:tblPr>
        <w:tblW w:w="7800" w:type="dxa"/>
        <w:tblCellSpacing w:w="15" w:type="dxa"/>
        <w:tblCellMar>
          <w:left w:w="0" w:type="dxa"/>
          <w:right w:w="0" w:type="dxa"/>
        </w:tblCellMar>
        <w:tblLook w:val="04A0" w:firstRow="1" w:lastRow="0" w:firstColumn="1" w:lastColumn="0" w:noHBand="0" w:noVBand="1"/>
      </w:tblPr>
      <w:tblGrid>
        <w:gridCol w:w="3889"/>
        <w:gridCol w:w="3911"/>
      </w:tblGrid>
      <w:tr w:rsidR="008505F3" w:rsidRPr="008505F3" w:rsidTr="008505F3">
        <w:trPr>
          <w:tblCellSpacing w:w="15" w:type="dxa"/>
        </w:trPr>
        <w:tc>
          <w:tcPr>
            <w:tcW w:w="3844" w:type="dxa"/>
            <w:tcMar>
              <w:top w:w="15" w:type="dxa"/>
              <w:left w:w="15" w:type="dxa"/>
              <w:bottom w:w="15" w:type="dxa"/>
              <w:right w:w="15" w:type="dxa"/>
            </w:tcMar>
            <w:vAlign w:val="center"/>
            <w:hideMark/>
          </w:tcPr>
          <w:p w:rsidR="008505F3" w:rsidRPr="008505F3" w:rsidRDefault="008505F3" w:rsidP="008505F3">
            <w:pPr>
              <w:spacing w:after="0" w:line="240" w:lineRule="auto"/>
              <w:rPr>
                <w:rFonts w:ascii="Arial" w:eastAsia="Times New Roman" w:hAnsi="Arial" w:cs="Arial"/>
                <w:sz w:val="24"/>
                <w:szCs w:val="24"/>
                <w:lang w:eastAsia="de-DE"/>
              </w:rPr>
            </w:pPr>
            <w:r w:rsidRPr="008505F3">
              <w:rPr>
                <w:rFonts w:ascii="Arial" w:eastAsia="Times New Roman" w:hAnsi="Arial" w:cs="Arial"/>
                <w:b/>
                <w:bCs/>
                <w:sz w:val="21"/>
                <w:szCs w:val="21"/>
                <w:lang w:eastAsia="de-DE"/>
              </w:rPr>
              <w:t>Bildmaterial</w:t>
            </w:r>
            <w:r>
              <w:rPr>
                <w:rFonts w:ascii="Arial" w:eastAsia="Times New Roman" w:hAnsi="Arial" w:cs="Arial"/>
                <w:b/>
                <w:bCs/>
                <w:sz w:val="21"/>
                <w:szCs w:val="21"/>
                <w:lang w:eastAsia="de-DE"/>
              </w:rPr>
              <w:t>:</w:t>
            </w:r>
            <w:bookmarkStart w:id="0" w:name="_GoBack"/>
            <w:bookmarkEnd w:id="0"/>
          </w:p>
        </w:tc>
        <w:tc>
          <w:tcPr>
            <w:tcW w:w="3866" w:type="dxa"/>
            <w:tcMar>
              <w:top w:w="150" w:type="dxa"/>
              <w:left w:w="150" w:type="dxa"/>
              <w:bottom w:w="150" w:type="dxa"/>
              <w:right w:w="15" w:type="dxa"/>
            </w:tcMar>
            <w:hideMark/>
          </w:tcPr>
          <w:p w:rsidR="008505F3" w:rsidRPr="008505F3" w:rsidRDefault="008505F3" w:rsidP="008505F3">
            <w:pPr>
              <w:spacing w:after="0" w:line="240" w:lineRule="auto"/>
              <w:rPr>
                <w:rFonts w:ascii="Arial" w:eastAsia="Times New Roman" w:hAnsi="Arial" w:cs="Arial"/>
                <w:sz w:val="21"/>
                <w:szCs w:val="21"/>
                <w:lang w:eastAsia="de-DE"/>
              </w:rPr>
            </w:pPr>
            <w:r w:rsidRPr="008505F3">
              <w:rPr>
                <w:rFonts w:ascii="Arial" w:eastAsia="Times New Roman" w:hAnsi="Arial" w:cs="Arial"/>
                <w:sz w:val="21"/>
                <w:szCs w:val="21"/>
                <w:lang w:eastAsia="de-DE"/>
              </w:rPr>
              <w:t>Vorne im Bild: Eines der beiden neuen KTM Versetzfahrzeuge mit einer ZAPF-Garage auf der Ladefläche. Der Ladekran über dem Führerhaus ist eine Eigenentwicklung der ZAPF GmbH / ZAPF GmbH</w:t>
            </w:r>
          </w:p>
        </w:tc>
      </w:tr>
    </w:tbl>
    <w:p w:rsidR="00C76855" w:rsidRDefault="008505F3"/>
    <w:sectPr w:rsidR="00C7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F3"/>
    <w:rsid w:val="003E02FC"/>
    <w:rsid w:val="008505F3"/>
    <w:rsid w:val="00F0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05F3"/>
    <w:rPr>
      <w:color w:val="000000"/>
      <w:u w:val="single"/>
    </w:rPr>
  </w:style>
  <w:style w:type="paragraph" w:styleId="StandardWeb">
    <w:name w:val="Normal (Web)"/>
    <w:basedOn w:val="Standard"/>
    <w:uiPriority w:val="99"/>
    <w:semiHidden/>
    <w:unhideWhenUsed/>
    <w:rsid w:val="008505F3"/>
    <w:pPr>
      <w:spacing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05F3"/>
    <w:rPr>
      <w:color w:val="000000"/>
      <w:u w:val="single"/>
    </w:rPr>
  </w:style>
  <w:style w:type="paragraph" w:styleId="StandardWeb">
    <w:name w:val="Normal (Web)"/>
    <w:basedOn w:val="Standard"/>
    <w:uiPriority w:val="99"/>
    <w:semiHidden/>
    <w:unhideWhenUsed/>
    <w:rsid w:val="008505F3"/>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34512">
      <w:bodyDiv w:val="1"/>
      <w:marLeft w:val="0"/>
      <w:marRight w:val="0"/>
      <w:marTop w:val="0"/>
      <w:marBottom w:val="0"/>
      <w:divBdr>
        <w:top w:val="none" w:sz="0" w:space="0" w:color="auto"/>
        <w:left w:val="none" w:sz="0" w:space="0" w:color="auto"/>
        <w:bottom w:val="none" w:sz="0" w:space="0" w:color="auto"/>
        <w:right w:val="none" w:sz="0" w:space="0" w:color="auto"/>
      </w:divBdr>
      <w:divsChild>
        <w:div w:id="1264194411">
          <w:marLeft w:val="0"/>
          <w:marRight w:val="0"/>
          <w:marTop w:val="0"/>
          <w:marBottom w:val="600"/>
          <w:divBdr>
            <w:top w:val="none" w:sz="0" w:space="0" w:color="auto"/>
            <w:left w:val="none" w:sz="0" w:space="0" w:color="auto"/>
            <w:bottom w:val="none" w:sz="0" w:space="0" w:color="auto"/>
            <w:right w:val="none" w:sz="0" w:space="0" w:color="auto"/>
          </w:divBdr>
        </w:div>
        <w:div w:id="1828400882">
          <w:marLeft w:val="0"/>
          <w:marRight w:val="0"/>
          <w:marTop w:val="0"/>
          <w:marBottom w:val="0"/>
          <w:divBdr>
            <w:top w:val="none" w:sz="0" w:space="0" w:color="auto"/>
            <w:left w:val="none" w:sz="0" w:space="0" w:color="auto"/>
            <w:bottom w:val="none" w:sz="0" w:space="0" w:color="auto"/>
            <w:right w:val="none" w:sz="0" w:space="0" w:color="auto"/>
          </w:divBdr>
          <w:divsChild>
            <w:div w:id="1361541897">
              <w:marLeft w:val="0"/>
              <w:marRight w:val="0"/>
              <w:marTop w:val="600"/>
              <w:marBottom w:val="600"/>
              <w:divBdr>
                <w:top w:val="none" w:sz="0" w:space="0" w:color="auto"/>
                <w:left w:val="none" w:sz="0" w:space="0" w:color="auto"/>
                <w:bottom w:val="none" w:sz="0" w:space="0" w:color="auto"/>
                <w:right w:val="none" w:sz="0" w:space="0" w:color="auto"/>
              </w:divBdr>
            </w:div>
            <w:div w:id="754017147">
              <w:marLeft w:val="0"/>
              <w:marRight w:val="0"/>
              <w:marTop w:val="0"/>
              <w:marBottom w:val="0"/>
              <w:divBdr>
                <w:top w:val="none" w:sz="0" w:space="0" w:color="auto"/>
                <w:left w:val="none" w:sz="0" w:space="0" w:color="auto"/>
                <w:bottom w:val="none" w:sz="0" w:space="0" w:color="auto"/>
                <w:right w:val="none" w:sz="0" w:space="0" w:color="auto"/>
              </w:divBdr>
            </w:div>
            <w:div w:id="137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ndner@froehlich-pr.de" TargetMode="External"/><Relationship Id="rId3" Type="http://schemas.openxmlformats.org/officeDocument/2006/relationships/settings" Target="settings.xml"/><Relationship Id="rId7" Type="http://schemas.openxmlformats.org/officeDocument/2006/relationships/hyperlink" Target="mailto:h.sandner@froehlich-p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gen-welt.de" TargetMode="External"/><Relationship Id="rId5" Type="http://schemas.openxmlformats.org/officeDocument/2006/relationships/hyperlink" Target="http://www.zapf-gmb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Hölzl, Markus</dc:creator>
  <cp:lastModifiedBy>Hölzl, Markus</cp:lastModifiedBy>
  <cp:revision>1</cp:revision>
  <dcterms:created xsi:type="dcterms:W3CDTF">2018-07-30T12:03:00Z</dcterms:created>
  <dcterms:modified xsi:type="dcterms:W3CDTF">2018-07-30T12:04:00Z</dcterms:modified>
</cp:coreProperties>
</file>